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D4A" w:rsidRDefault="000E5D4A" w:rsidP="000E5D4A"/>
    <w:p w:rsidR="000E5D4A" w:rsidRDefault="000E5D4A" w:rsidP="000E5D4A">
      <w:r>
        <w:t>Dear Local Public Health Colleagues,</w:t>
      </w:r>
    </w:p>
    <w:p w:rsidR="000E5D4A" w:rsidRDefault="000E5D4A" w:rsidP="000E5D4A"/>
    <w:p w:rsidR="000E5D4A" w:rsidRDefault="000E5D4A" w:rsidP="000E5D4A">
      <w:r>
        <w:t>The COVID-19 Essential Services Frequently Asked Questions</w:t>
      </w:r>
      <w:proofErr w:type="gramStart"/>
      <w:r>
        <w:t>  (</w:t>
      </w:r>
      <w:proofErr w:type="gramEnd"/>
      <w:r>
        <w:t>FAQ) page (</w:t>
      </w:r>
      <w:hyperlink r:id="rId4" w:history="1">
        <w:r>
          <w:rPr>
            <w:rStyle w:val="Hyperlink"/>
          </w:rPr>
          <w:t>https://www.mass.gov/info-details/covid-19-essential-services-faqs</w:t>
        </w:r>
      </w:hyperlink>
      <w:r>
        <w:t>) was updated today with the following information regarding golf courses</w:t>
      </w:r>
    </w:p>
    <w:p w:rsidR="000E5D4A" w:rsidRDefault="000E5D4A" w:rsidP="000E5D4A"/>
    <w:p w:rsidR="000E5D4A" w:rsidRDefault="000E5D4A" w:rsidP="000E5D4A">
      <w:pPr>
        <w:rPr>
          <w:b/>
          <w:bCs/>
          <w:color w:val="141414"/>
        </w:rPr>
      </w:pPr>
      <w:r>
        <w:rPr>
          <w:color w:val="141414"/>
        </w:rPr>
        <w:t>Are golf courses considered essential?</w:t>
      </w:r>
      <w:r>
        <w:rPr>
          <w:b/>
          <w:bCs/>
          <w:color w:val="141414"/>
        </w:rPr>
        <w:t> NO</w:t>
      </w:r>
    </w:p>
    <w:p w:rsidR="000E5D4A" w:rsidRDefault="000E5D4A" w:rsidP="000E5D4A">
      <w:pPr>
        <w:rPr>
          <w:color w:val="212121"/>
        </w:rPr>
      </w:pPr>
    </w:p>
    <w:p w:rsidR="000E5D4A" w:rsidRDefault="000E5D4A" w:rsidP="000E5D4A">
      <w:pPr>
        <w:spacing w:after="120"/>
        <w:ind w:left="360" w:hanging="360"/>
        <w:rPr>
          <w:color w:val="212121"/>
        </w:rPr>
      </w:pPr>
      <w:r>
        <w:rPr>
          <w:rFonts w:ascii="Symbol" w:hAnsi="Symbol"/>
          <w:color w:val="141414"/>
          <w:sz w:val="20"/>
          <w:szCs w:val="20"/>
        </w:rPr>
        <w:t></w:t>
      </w:r>
      <w:r>
        <w:rPr>
          <w:rFonts w:ascii="Times New Roman" w:hAnsi="Times New Roman" w:cs="Times New Roman"/>
          <w:color w:val="141414"/>
          <w:sz w:val="14"/>
          <w:szCs w:val="14"/>
        </w:rPr>
        <w:t xml:space="preserve">         </w:t>
      </w:r>
      <w:r>
        <w:rPr>
          <w:color w:val="141414"/>
        </w:rPr>
        <w:t xml:space="preserve">Golf courses are not essential businesses and cannot have employees working </w:t>
      </w:r>
      <w:proofErr w:type="spellStart"/>
      <w:r>
        <w:rPr>
          <w:color w:val="141414"/>
        </w:rPr>
        <w:t>on-premise</w:t>
      </w:r>
      <w:proofErr w:type="spellEnd"/>
      <w:r>
        <w:rPr>
          <w:color w:val="141414"/>
        </w:rPr>
        <w:t xml:space="preserve">. Notwithstanding this restriction, essential services, such as </w:t>
      </w:r>
      <w:proofErr w:type="spellStart"/>
      <w:r>
        <w:rPr>
          <w:color w:val="141414"/>
        </w:rPr>
        <w:t>groundskeeping</w:t>
      </w:r>
      <w:proofErr w:type="spellEnd"/>
      <w:r>
        <w:rPr>
          <w:color w:val="141414"/>
        </w:rPr>
        <w:t xml:space="preserve"> to avoid hazardous conditions and security, provided by employees, contractors, or vendors are permitted.</w:t>
      </w:r>
    </w:p>
    <w:p w:rsidR="000E5D4A" w:rsidRDefault="000E5D4A" w:rsidP="000E5D4A">
      <w:pPr>
        <w:spacing w:after="120"/>
        <w:ind w:left="360" w:hanging="360"/>
        <w:rPr>
          <w:color w:val="212121"/>
        </w:rPr>
      </w:pPr>
      <w:r>
        <w:rPr>
          <w:rFonts w:ascii="Symbol" w:hAnsi="Symbol"/>
          <w:color w:val="141414"/>
          <w:sz w:val="20"/>
          <w:szCs w:val="20"/>
        </w:rPr>
        <w:t></w:t>
      </w:r>
      <w:r>
        <w:rPr>
          <w:rFonts w:ascii="Times New Roman" w:hAnsi="Times New Roman" w:cs="Times New Roman"/>
          <w:color w:val="141414"/>
          <w:sz w:val="14"/>
          <w:szCs w:val="14"/>
        </w:rPr>
        <w:t xml:space="preserve">         </w:t>
      </w:r>
      <w:r>
        <w:rPr>
          <w:color w:val="141414"/>
        </w:rPr>
        <w:t>Private operators of golf courses may permit individuals access to the property so long as there are no gatherings of any kind, appropriate social distancing of six feet between individuals is strictly followed, and the business operator and golfers abide by the specific guidelines for golf courses outlined below.</w:t>
      </w:r>
    </w:p>
    <w:p w:rsidR="000E5D4A" w:rsidRDefault="000E5D4A" w:rsidP="000E5D4A">
      <w:pPr>
        <w:spacing w:after="120"/>
        <w:ind w:left="360" w:hanging="360"/>
        <w:rPr>
          <w:color w:val="212121"/>
        </w:rPr>
      </w:pPr>
      <w:r>
        <w:rPr>
          <w:rFonts w:ascii="Symbol" w:hAnsi="Symbol"/>
          <w:color w:val="141414"/>
          <w:sz w:val="20"/>
          <w:szCs w:val="20"/>
        </w:rPr>
        <w:t></w:t>
      </w:r>
      <w:r>
        <w:rPr>
          <w:rFonts w:ascii="Times New Roman" w:hAnsi="Times New Roman" w:cs="Times New Roman"/>
          <w:color w:val="141414"/>
          <w:sz w:val="14"/>
          <w:szCs w:val="14"/>
        </w:rPr>
        <w:t xml:space="preserve">         </w:t>
      </w:r>
      <w:r>
        <w:rPr>
          <w:color w:val="141414"/>
        </w:rPr>
        <w:t>Municipalities may decide to open municipal courses under these guidelines, if they so choose.</w:t>
      </w:r>
    </w:p>
    <w:p w:rsidR="000E5D4A" w:rsidRDefault="000E5D4A" w:rsidP="000E5D4A">
      <w:pPr>
        <w:ind w:left="360" w:hanging="360"/>
        <w:rPr>
          <w:color w:val="141414"/>
        </w:rPr>
      </w:pPr>
      <w:r>
        <w:rPr>
          <w:rFonts w:ascii="Symbol" w:hAnsi="Symbol"/>
          <w:color w:val="141414"/>
          <w:sz w:val="20"/>
          <w:szCs w:val="20"/>
        </w:rPr>
        <w:t></w:t>
      </w:r>
      <w:r>
        <w:rPr>
          <w:rFonts w:ascii="Times New Roman" w:hAnsi="Times New Roman" w:cs="Times New Roman"/>
          <w:color w:val="141414"/>
          <w:sz w:val="14"/>
          <w:szCs w:val="14"/>
        </w:rPr>
        <w:t xml:space="preserve">         </w:t>
      </w:r>
      <w:proofErr w:type="gramStart"/>
      <w:r>
        <w:rPr>
          <w:color w:val="141414"/>
        </w:rPr>
        <w:t>The</w:t>
      </w:r>
      <w:proofErr w:type="gramEnd"/>
      <w:r>
        <w:rPr>
          <w:color w:val="141414"/>
        </w:rPr>
        <w:t xml:space="preserve"> specific guidelines for golf courses are:</w:t>
      </w:r>
    </w:p>
    <w:p w:rsidR="000E5D4A" w:rsidRDefault="000E5D4A" w:rsidP="000E5D4A">
      <w:pPr>
        <w:ind w:left="360" w:hanging="360"/>
        <w:rPr>
          <w:color w:val="212121"/>
        </w:rPr>
      </w:pPr>
    </w:p>
    <w:p w:rsidR="000E5D4A" w:rsidRDefault="000E5D4A" w:rsidP="000E5D4A">
      <w:pPr>
        <w:spacing w:after="120"/>
        <w:ind w:left="1080" w:hanging="360"/>
        <w:rPr>
          <w:color w:val="212121"/>
        </w:rPr>
      </w:pPr>
      <w:r>
        <w:rPr>
          <w:rFonts w:ascii="Symbol" w:hAnsi="Symbol"/>
          <w:color w:val="141414"/>
          <w:sz w:val="20"/>
          <w:szCs w:val="20"/>
        </w:rPr>
        <w:t></w:t>
      </w:r>
      <w:r>
        <w:rPr>
          <w:rFonts w:ascii="Times New Roman" w:hAnsi="Times New Roman" w:cs="Times New Roman"/>
          <w:color w:val="141414"/>
          <w:sz w:val="14"/>
          <w:szCs w:val="14"/>
        </w:rPr>
        <w:t xml:space="preserve">         </w:t>
      </w:r>
      <w:r>
        <w:rPr>
          <w:color w:val="141414"/>
        </w:rPr>
        <w:t>Security personnel can be delineated by each club (ex. a pro and the head starter) and will be present to enforce social distancing. There can be no other employees working at the recreational component of the golf operation.</w:t>
      </w:r>
    </w:p>
    <w:p w:rsidR="000E5D4A" w:rsidRDefault="000E5D4A" w:rsidP="000E5D4A">
      <w:pPr>
        <w:spacing w:after="120"/>
        <w:ind w:left="1080" w:hanging="360"/>
        <w:rPr>
          <w:color w:val="212121"/>
        </w:rPr>
      </w:pPr>
      <w:r>
        <w:rPr>
          <w:rFonts w:ascii="Symbol" w:hAnsi="Symbol"/>
          <w:color w:val="141414"/>
          <w:sz w:val="20"/>
          <w:szCs w:val="20"/>
        </w:rPr>
        <w:t></w:t>
      </w:r>
      <w:r>
        <w:rPr>
          <w:rFonts w:ascii="Times New Roman" w:hAnsi="Times New Roman" w:cs="Times New Roman"/>
          <w:color w:val="141414"/>
          <w:sz w:val="14"/>
          <w:szCs w:val="14"/>
        </w:rPr>
        <w:t xml:space="preserve">         </w:t>
      </w:r>
      <w:proofErr w:type="gramStart"/>
      <w:r>
        <w:rPr>
          <w:color w:val="141414"/>
        </w:rPr>
        <w:t>All</w:t>
      </w:r>
      <w:proofErr w:type="gramEnd"/>
      <w:r>
        <w:rPr>
          <w:color w:val="141414"/>
        </w:rPr>
        <w:t xml:space="preserve"> staff must wear face coverings while on the property</w:t>
      </w:r>
    </w:p>
    <w:p w:rsidR="000E5D4A" w:rsidRDefault="000E5D4A" w:rsidP="000E5D4A">
      <w:pPr>
        <w:spacing w:after="120"/>
        <w:ind w:left="1080" w:hanging="360"/>
        <w:rPr>
          <w:color w:val="212121"/>
        </w:rPr>
      </w:pPr>
      <w:r>
        <w:rPr>
          <w:rFonts w:ascii="Symbol" w:hAnsi="Symbol"/>
          <w:color w:val="141414"/>
          <w:sz w:val="20"/>
          <w:szCs w:val="20"/>
        </w:rPr>
        <w:t></w:t>
      </w:r>
      <w:r>
        <w:rPr>
          <w:rFonts w:ascii="Times New Roman" w:hAnsi="Times New Roman" w:cs="Times New Roman"/>
          <w:color w:val="141414"/>
          <w:sz w:val="14"/>
          <w:szCs w:val="14"/>
        </w:rPr>
        <w:t xml:space="preserve">         </w:t>
      </w:r>
      <w:r>
        <w:rPr>
          <w:color w:val="141414"/>
        </w:rPr>
        <w:t xml:space="preserve">Club facilities including but not limited to the club house, pro shop, restaurant, </w:t>
      </w:r>
      <w:proofErr w:type="spellStart"/>
      <w:r>
        <w:rPr>
          <w:color w:val="141414"/>
        </w:rPr>
        <w:t>bag</w:t>
      </w:r>
      <w:proofErr w:type="spellEnd"/>
      <w:r>
        <w:rPr>
          <w:color w:val="141414"/>
        </w:rPr>
        <w:t xml:space="preserve"> room and locker room must remain closed</w:t>
      </w:r>
    </w:p>
    <w:p w:rsidR="000E5D4A" w:rsidRDefault="000E5D4A" w:rsidP="000E5D4A">
      <w:pPr>
        <w:spacing w:after="120"/>
        <w:ind w:left="1080" w:hanging="360"/>
        <w:rPr>
          <w:color w:val="212121"/>
        </w:rPr>
      </w:pPr>
      <w:r>
        <w:rPr>
          <w:rFonts w:ascii="Symbol" w:hAnsi="Symbol"/>
          <w:color w:val="141414"/>
          <w:sz w:val="20"/>
          <w:szCs w:val="20"/>
        </w:rPr>
        <w:t></w:t>
      </w:r>
      <w:r>
        <w:rPr>
          <w:rFonts w:ascii="Times New Roman" w:hAnsi="Times New Roman" w:cs="Times New Roman"/>
          <w:color w:val="141414"/>
          <w:sz w:val="14"/>
          <w:szCs w:val="14"/>
        </w:rPr>
        <w:t xml:space="preserve">         </w:t>
      </w:r>
      <w:r>
        <w:rPr>
          <w:color w:val="141414"/>
        </w:rPr>
        <w:t>No caddies allowed</w:t>
      </w:r>
    </w:p>
    <w:p w:rsidR="000E5D4A" w:rsidRDefault="000E5D4A" w:rsidP="000E5D4A">
      <w:pPr>
        <w:spacing w:after="120"/>
        <w:ind w:left="1080" w:hanging="360"/>
        <w:rPr>
          <w:color w:val="212121"/>
        </w:rPr>
      </w:pPr>
      <w:r>
        <w:rPr>
          <w:rFonts w:ascii="Symbol" w:hAnsi="Symbol"/>
          <w:color w:val="141414"/>
          <w:sz w:val="20"/>
          <w:szCs w:val="20"/>
        </w:rPr>
        <w:t></w:t>
      </w:r>
      <w:r>
        <w:rPr>
          <w:rFonts w:ascii="Times New Roman" w:hAnsi="Times New Roman" w:cs="Times New Roman"/>
          <w:color w:val="141414"/>
          <w:sz w:val="14"/>
          <w:szCs w:val="14"/>
        </w:rPr>
        <w:t xml:space="preserve">         </w:t>
      </w:r>
      <w:r>
        <w:rPr>
          <w:color w:val="141414"/>
        </w:rPr>
        <w:t>No golf carts allowed</w:t>
      </w:r>
    </w:p>
    <w:p w:rsidR="000E5D4A" w:rsidRDefault="000E5D4A" w:rsidP="000E5D4A">
      <w:pPr>
        <w:spacing w:after="120"/>
        <w:ind w:left="1080" w:hanging="360"/>
        <w:rPr>
          <w:color w:val="212121"/>
        </w:rPr>
      </w:pPr>
      <w:r>
        <w:rPr>
          <w:rFonts w:ascii="Symbol" w:hAnsi="Symbol"/>
          <w:color w:val="141414"/>
          <w:sz w:val="20"/>
          <w:szCs w:val="20"/>
        </w:rPr>
        <w:t></w:t>
      </w:r>
      <w:r>
        <w:rPr>
          <w:rFonts w:ascii="Times New Roman" w:hAnsi="Times New Roman" w:cs="Times New Roman"/>
          <w:color w:val="141414"/>
          <w:sz w:val="14"/>
          <w:szCs w:val="14"/>
        </w:rPr>
        <w:t xml:space="preserve">         </w:t>
      </w:r>
      <w:r>
        <w:rPr>
          <w:color w:val="141414"/>
        </w:rPr>
        <w:t>Push carts may be used. Players must either carry their own bag or use a push cart</w:t>
      </w:r>
    </w:p>
    <w:p w:rsidR="000E5D4A" w:rsidRDefault="000E5D4A" w:rsidP="000E5D4A">
      <w:pPr>
        <w:spacing w:after="120"/>
        <w:ind w:left="1080" w:hanging="360"/>
        <w:rPr>
          <w:color w:val="212121"/>
        </w:rPr>
      </w:pPr>
      <w:r>
        <w:rPr>
          <w:rFonts w:ascii="Symbol" w:hAnsi="Symbol"/>
          <w:color w:val="141414"/>
          <w:sz w:val="20"/>
          <w:szCs w:val="20"/>
        </w:rPr>
        <w:t></w:t>
      </w:r>
      <w:r>
        <w:rPr>
          <w:rFonts w:ascii="Times New Roman" w:hAnsi="Times New Roman" w:cs="Times New Roman"/>
          <w:color w:val="141414"/>
          <w:sz w:val="14"/>
          <w:szCs w:val="14"/>
        </w:rPr>
        <w:t xml:space="preserve">         </w:t>
      </w:r>
      <w:proofErr w:type="gramStart"/>
      <w:r>
        <w:rPr>
          <w:color w:val="141414"/>
        </w:rPr>
        <w:t>All</w:t>
      </w:r>
      <w:proofErr w:type="gramEnd"/>
      <w:r>
        <w:rPr>
          <w:color w:val="141414"/>
        </w:rPr>
        <w:t xml:space="preserve"> golfers must maintain proper social distancing of at least 6 feet at all times</w:t>
      </w:r>
    </w:p>
    <w:p w:rsidR="000E5D4A" w:rsidRDefault="000E5D4A" w:rsidP="000E5D4A">
      <w:pPr>
        <w:spacing w:after="120"/>
        <w:ind w:left="1080" w:hanging="360"/>
        <w:rPr>
          <w:color w:val="212121"/>
        </w:rPr>
      </w:pPr>
      <w:r>
        <w:rPr>
          <w:rFonts w:ascii="Symbol" w:hAnsi="Symbol"/>
          <w:color w:val="141414"/>
          <w:sz w:val="20"/>
          <w:szCs w:val="20"/>
        </w:rPr>
        <w:t></w:t>
      </w:r>
      <w:r>
        <w:rPr>
          <w:rFonts w:ascii="Times New Roman" w:hAnsi="Times New Roman" w:cs="Times New Roman"/>
          <w:color w:val="141414"/>
          <w:sz w:val="14"/>
          <w:szCs w:val="14"/>
        </w:rPr>
        <w:t xml:space="preserve">         </w:t>
      </w:r>
      <w:r>
        <w:rPr>
          <w:color w:val="141414"/>
        </w:rPr>
        <w:t>Groups of players are restricted to no more than 4 players at one time.</w:t>
      </w:r>
    </w:p>
    <w:p w:rsidR="000E5D4A" w:rsidRDefault="000E5D4A" w:rsidP="000E5D4A">
      <w:pPr>
        <w:spacing w:after="120"/>
        <w:ind w:left="1080" w:hanging="360"/>
        <w:rPr>
          <w:color w:val="212121"/>
        </w:rPr>
      </w:pPr>
      <w:r>
        <w:rPr>
          <w:rFonts w:ascii="Symbol" w:hAnsi="Symbol"/>
          <w:color w:val="141414"/>
          <w:sz w:val="20"/>
          <w:szCs w:val="20"/>
        </w:rPr>
        <w:t></w:t>
      </w:r>
      <w:r>
        <w:rPr>
          <w:rFonts w:ascii="Times New Roman" w:hAnsi="Times New Roman" w:cs="Times New Roman"/>
          <w:color w:val="141414"/>
          <w:sz w:val="14"/>
          <w:szCs w:val="14"/>
        </w:rPr>
        <w:t xml:space="preserve">         </w:t>
      </w:r>
      <w:r>
        <w:rPr>
          <w:color w:val="141414"/>
        </w:rPr>
        <w:t>Members-only clubs can allow guests as determined by the security personnel on the golf course</w:t>
      </w:r>
    </w:p>
    <w:p w:rsidR="000E5D4A" w:rsidRDefault="000E5D4A" w:rsidP="000E5D4A">
      <w:pPr>
        <w:spacing w:after="120"/>
        <w:ind w:left="1080" w:hanging="360"/>
        <w:rPr>
          <w:color w:val="212121"/>
        </w:rPr>
      </w:pPr>
      <w:r>
        <w:rPr>
          <w:rFonts w:ascii="Symbol" w:hAnsi="Symbol"/>
          <w:color w:val="141414"/>
          <w:sz w:val="20"/>
          <w:szCs w:val="20"/>
        </w:rPr>
        <w:t></w:t>
      </w:r>
      <w:r>
        <w:rPr>
          <w:rFonts w:ascii="Times New Roman" w:hAnsi="Times New Roman" w:cs="Times New Roman"/>
          <w:color w:val="141414"/>
          <w:sz w:val="14"/>
          <w:szCs w:val="14"/>
        </w:rPr>
        <w:t xml:space="preserve">         </w:t>
      </w:r>
      <w:r>
        <w:rPr>
          <w:color w:val="141414"/>
        </w:rPr>
        <w:t>Private clubs that allow non-members to make reservations can do so at their discretion</w:t>
      </w:r>
    </w:p>
    <w:p w:rsidR="000E5D4A" w:rsidRDefault="000E5D4A" w:rsidP="000E5D4A">
      <w:pPr>
        <w:spacing w:after="120"/>
        <w:ind w:left="1080" w:hanging="360"/>
        <w:rPr>
          <w:color w:val="212121"/>
        </w:rPr>
      </w:pPr>
      <w:r>
        <w:rPr>
          <w:rFonts w:ascii="Symbol" w:hAnsi="Symbol"/>
          <w:color w:val="141414"/>
          <w:sz w:val="20"/>
          <w:szCs w:val="20"/>
        </w:rPr>
        <w:t></w:t>
      </w:r>
      <w:r>
        <w:rPr>
          <w:rFonts w:ascii="Times New Roman" w:hAnsi="Times New Roman" w:cs="Times New Roman"/>
          <w:color w:val="141414"/>
          <w:sz w:val="14"/>
          <w:szCs w:val="14"/>
        </w:rPr>
        <w:t xml:space="preserve">         </w:t>
      </w:r>
      <w:r>
        <w:rPr>
          <w:color w:val="141414"/>
        </w:rPr>
        <w:t>Maintenance personnel are permitted to work on the golf course</w:t>
      </w:r>
    </w:p>
    <w:p w:rsidR="000E5D4A" w:rsidRDefault="000E5D4A" w:rsidP="000E5D4A">
      <w:pPr>
        <w:spacing w:after="120"/>
        <w:ind w:left="1080" w:hanging="360"/>
        <w:rPr>
          <w:color w:val="212121"/>
        </w:rPr>
      </w:pPr>
      <w:r>
        <w:rPr>
          <w:rFonts w:ascii="Symbol" w:hAnsi="Symbol"/>
          <w:color w:val="141414"/>
          <w:sz w:val="20"/>
          <w:szCs w:val="20"/>
        </w:rPr>
        <w:t></w:t>
      </w:r>
      <w:r>
        <w:rPr>
          <w:rFonts w:ascii="Times New Roman" w:hAnsi="Times New Roman" w:cs="Times New Roman"/>
          <w:color w:val="141414"/>
          <w:sz w:val="14"/>
          <w:szCs w:val="14"/>
        </w:rPr>
        <w:t xml:space="preserve">         </w:t>
      </w:r>
      <w:r>
        <w:rPr>
          <w:color w:val="141414"/>
        </w:rPr>
        <w:t>Tee Time Policy must be 15 minutes between groups</w:t>
      </w:r>
    </w:p>
    <w:p w:rsidR="000E5D4A" w:rsidRDefault="000E5D4A" w:rsidP="000E5D4A">
      <w:pPr>
        <w:spacing w:after="120"/>
        <w:ind w:left="1080" w:hanging="360"/>
        <w:rPr>
          <w:color w:val="212121"/>
        </w:rPr>
      </w:pPr>
      <w:r>
        <w:rPr>
          <w:rFonts w:ascii="Symbol" w:hAnsi="Symbol"/>
          <w:color w:val="141414"/>
          <w:sz w:val="20"/>
          <w:szCs w:val="20"/>
        </w:rPr>
        <w:t></w:t>
      </w:r>
      <w:r>
        <w:rPr>
          <w:rFonts w:ascii="Times New Roman" w:hAnsi="Times New Roman" w:cs="Times New Roman"/>
          <w:color w:val="141414"/>
          <w:sz w:val="14"/>
          <w:szCs w:val="14"/>
        </w:rPr>
        <w:t xml:space="preserve">         </w:t>
      </w:r>
      <w:r>
        <w:rPr>
          <w:color w:val="141414"/>
        </w:rPr>
        <w:t>Golfers must stay in their car until 15 minutes before their tee time and must return to their car immediately following play</w:t>
      </w:r>
    </w:p>
    <w:p w:rsidR="000E5D4A" w:rsidRDefault="000E5D4A" w:rsidP="000E5D4A">
      <w:pPr>
        <w:spacing w:after="120"/>
        <w:ind w:left="1080" w:hanging="360"/>
        <w:rPr>
          <w:color w:val="212121"/>
        </w:rPr>
      </w:pPr>
      <w:r>
        <w:rPr>
          <w:rFonts w:ascii="Symbol" w:hAnsi="Symbol"/>
          <w:color w:val="141414"/>
          <w:sz w:val="20"/>
          <w:szCs w:val="20"/>
        </w:rPr>
        <w:t></w:t>
      </w:r>
      <w:r>
        <w:rPr>
          <w:rFonts w:ascii="Times New Roman" w:hAnsi="Times New Roman" w:cs="Times New Roman"/>
          <w:color w:val="141414"/>
          <w:sz w:val="14"/>
          <w:szCs w:val="14"/>
        </w:rPr>
        <w:t xml:space="preserve">         </w:t>
      </w:r>
      <w:r>
        <w:rPr>
          <w:color w:val="141414"/>
        </w:rPr>
        <w:t>Online and remote payment options must be utilized</w:t>
      </w:r>
    </w:p>
    <w:p w:rsidR="000E5D4A" w:rsidRDefault="000E5D4A" w:rsidP="000E5D4A">
      <w:pPr>
        <w:spacing w:after="120"/>
        <w:ind w:left="1080" w:hanging="360"/>
        <w:rPr>
          <w:color w:val="212121"/>
        </w:rPr>
      </w:pPr>
      <w:r>
        <w:rPr>
          <w:rFonts w:ascii="Symbol" w:hAnsi="Symbol"/>
          <w:color w:val="141414"/>
          <w:sz w:val="20"/>
          <w:szCs w:val="20"/>
        </w:rPr>
        <w:t></w:t>
      </w:r>
      <w:r>
        <w:rPr>
          <w:rFonts w:ascii="Times New Roman" w:hAnsi="Times New Roman" w:cs="Times New Roman"/>
          <w:color w:val="141414"/>
          <w:sz w:val="14"/>
          <w:szCs w:val="14"/>
        </w:rPr>
        <w:t xml:space="preserve">         </w:t>
      </w:r>
      <w:r>
        <w:rPr>
          <w:color w:val="141414"/>
        </w:rPr>
        <w:t>All golfers must use their own golf clubs. Sharing golf clubs or rental golf clubs is not allowed.</w:t>
      </w:r>
    </w:p>
    <w:p w:rsidR="000E5D4A" w:rsidRDefault="000E5D4A" w:rsidP="000E5D4A">
      <w:pPr>
        <w:spacing w:after="120"/>
        <w:ind w:left="1080" w:hanging="360"/>
        <w:rPr>
          <w:color w:val="212121"/>
        </w:rPr>
      </w:pPr>
      <w:r>
        <w:rPr>
          <w:rFonts w:ascii="Symbol" w:hAnsi="Symbol"/>
          <w:color w:val="141414"/>
          <w:sz w:val="20"/>
          <w:szCs w:val="20"/>
        </w:rPr>
        <w:lastRenderedPageBreak/>
        <w:t></w:t>
      </w:r>
      <w:r>
        <w:rPr>
          <w:rFonts w:ascii="Times New Roman" w:hAnsi="Times New Roman" w:cs="Times New Roman"/>
          <w:color w:val="141414"/>
          <w:sz w:val="14"/>
          <w:szCs w:val="14"/>
        </w:rPr>
        <w:t xml:space="preserve">         </w:t>
      </w:r>
      <w:r>
        <w:rPr>
          <w:color w:val="141414"/>
        </w:rPr>
        <w:t xml:space="preserve">Flag sticks must remain in the hole. </w:t>
      </w:r>
      <w:proofErr w:type="gramStart"/>
      <w:r>
        <w:rPr>
          <w:color w:val="141414"/>
        </w:rPr>
        <w:t>Hole</w:t>
      </w:r>
      <w:proofErr w:type="gramEnd"/>
      <w:r>
        <w:rPr>
          <w:color w:val="141414"/>
        </w:rPr>
        <w:t xml:space="preserve"> liners must be raised so picking a ball out of the hole doesn't occur</w:t>
      </w:r>
    </w:p>
    <w:p w:rsidR="000E5D4A" w:rsidRDefault="000E5D4A" w:rsidP="000E5D4A">
      <w:pPr>
        <w:spacing w:after="120"/>
        <w:ind w:left="1080" w:hanging="360"/>
        <w:rPr>
          <w:color w:val="212121"/>
        </w:rPr>
      </w:pPr>
      <w:r>
        <w:rPr>
          <w:rFonts w:ascii="Symbol" w:hAnsi="Symbol"/>
          <w:color w:val="141414"/>
          <w:sz w:val="20"/>
          <w:szCs w:val="20"/>
        </w:rPr>
        <w:t></w:t>
      </w:r>
      <w:r>
        <w:rPr>
          <w:rFonts w:ascii="Times New Roman" w:hAnsi="Times New Roman" w:cs="Times New Roman"/>
          <w:color w:val="141414"/>
          <w:sz w:val="14"/>
          <w:szCs w:val="14"/>
        </w:rPr>
        <w:t xml:space="preserve">         </w:t>
      </w:r>
      <w:r>
        <w:rPr>
          <w:color w:val="141414"/>
        </w:rPr>
        <w:t>Bunker rakes must be removed, and ball washers must be removed or covered.</w:t>
      </w:r>
    </w:p>
    <w:p w:rsidR="000E5D4A" w:rsidRDefault="000E5D4A" w:rsidP="000E5D4A">
      <w:pPr>
        <w:spacing w:after="120"/>
        <w:ind w:left="1080" w:hanging="360"/>
        <w:rPr>
          <w:color w:val="212121"/>
        </w:rPr>
      </w:pPr>
      <w:r>
        <w:rPr>
          <w:rFonts w:ascii="Symbol" w:hAnsi="Symbol"/>
          <w:color w:val="141414"/>
          <w:sz w:val="20"/>
          <w:szCs w:val="20"/>
        </w:rPr>
        <w:t></w:t>
      </w:r>
      <w:r>
        <w:rPr>
          <w:rFonts w:ascii="Times New Roman" w:hAnsi="Times New Roman" w:cs="Times New Roman"/>
          <w:color w:val="141414"/>
          <w:sz w:val="14"/>
          <w:szCs w:val="14"/>
        </w:rPr>
        <w:t xml:space="preserve">         </w:t>
      </w:r>
      <w:r>
        <w:rPr>
          <w:color w:val="141414"/>
        </w:rPr>
        <w:t>Practice putting green, driving range, and chipping areas must be closed.</w:t>
      </w:r>
    </w:p>
    <w:p w:rsidR="000E5D4A" w:rsidRDefault="000E5D4A" w:rsidP="000E5D4A">
      <w:pPr>
        <w:ind w:left="1080" w:hanging="360"/>
        <w:rPr>
          <w:color w:val="212121"/>
        </w:rPr>
      </w:pPr>
      <w:r>
        <w:rPr>
          <w:rFonts w:ascii="Symbol" w:hAnsi="Symbol"/>
          <w:color w:val="141414"/>
          <w:sz w:val="20"/>
          <w:szCs w:val="20"/>
        </w:rPr>
        <w:t></w:t>
      </w:r>
      <w:r>
        <w:rPr>
          <w:rFonts w:ascii="Times New Roman" w:hAnsi="Times New Roman" w:cs="Times New Roman"/>
          <w:color w:val="141414"/>
          <w:sz w:val="14"/>
          <w:szCs w:val="14"/>
        </w:rPr>
        <w:t xml:space="preserve">         </w:t>
      </w:r>
      <w:r>
        <w:rPr>
          <w:color w:val="141414"/>
        </w:rPr>
        <w:t>Facilities must have readily accessible hand sanitizer</w:t>
      </w:r>
    </w:p>
    <w:p w:rsidR="000E5D4A" w:rsidRDefault="000E5D4A" w:rsidP="000E5D4A"/>
    <w:p w:rsidR="000E5D4A" w:rsidRDefault="000E5D4A" w:rsidP="000E5D4A">
      <w:r>
        <w:t>Thank you for all you do.</w:t>
      </w:r>
    </w:p>
    <w:p w:rsidR="000E5D4A" w:rsidRDefault="000E5D4A" w:rsidP="000E5D4A"/>
    <w:p w:rsidR="000E5D4A" w:rsidRDefault="000E5D4A" w:rsidP="000E5D4A">
      <w:pPr>
        <w:shd w:val="clear" w:color="auto" w:fill="FFFFFF"/>
        <w:rPr>
          <w:color w:val="212121"/>
        </w:rPr>
      </w:pPr>
      <w:r>
        <w:rPr>
          <w:color w:val="212121"/>
        </w:rPr>
        <w:t xml:space="preserve">Kelly Driscoll </w:t>
      </w:r>
    </w:p>
    <w:p w:rsidR="000E5D4A" w:rsidRDefault="000E5D4A" w:rsidP="000E5D4A">
      <w:pPr>
        <w:shd w:val="clear" w:color="auto" w:fill="FFFFFF"/>
        <w:rPr>
          <w:color w:val="212121"/>
        </w:rPr>
      </w:pPr>
      <w:r>
        <w:rPr>
          <w:color w:val="212121"/>
        </w:rPr>
        <w:t>COVID-19 Command Center</w:t>
      </w:r>
    </w:p>
    <w:p w:rsidR="000E5D4A" w:rsidRDefault="000E5D4A" w:rsidP="000E5D4A">
      <w:pPr>
        <w:shd w:val="clear" w:color="auto" w:fill="FFFFFF"/>
        <w:rPr>
          <w:color w:val="212121"/>
        </w:rPr>
      </w:pPr>
      <w:r>
        <w:rPr>
          <w:color w:val="212121"/>
        </w:rPr>
        <w:t>Executive Office of Health and Human Services</w:t>
      </w:r>
    </w:p>
    <w:p w:rsidR="000E5D4A" w:rsidRDefault="000E5D4A" w:rsidP="000E5D4A">
      <w:pPr>
        <w:shd w:val="clear" w:color="auto" w:fill="FFFFFF"/>
        <w:rPr>
          <w:color w:val="212121"/>
        </w:rPr>
      </w:pPr>
      <w:r>
        <w:rPr>
          <w:color w:val="212121"/>
        </w:rPr>
        <w:t>(857) 283-3655</w:t>
      </w:r>
    </w:p>
    <w:p w:rsidR="000E5D4A" w:rsidRDefault="000E5D4A" w:rsidP="000E5D4A">
      <w:pPr>
        <w:spacing w:after="100" w:afterAutospacing="1"/>
        <w:rPr>
          <w:color w:val="141414"/>
        </w:rPr>
      </w:pPr>
    </w:p>
    <w:p w:rsidR="000E5D4A" w:rsidRDefault="000E5D4A" w:rsidP="000E5D4A">
      <w:pPr>
        <w:rPr>
          <w:sz w:val="24"/>
          <w:szCs w:val="24"/>
        </w:rPr>
      </w:pPr>
      <w:r>
        <w:rPr>
          <w:sz w:val="24"/>
          <w:szCs w:val="24"/>
        </w:rPr>
        <w:t>Ron O'Connor, MPH</w:t>
      </w:r>
    </w:p>
    <w:p w:rsidR="000E5D4A" w:rsidRDefault="000E5D4A" w:rsidP="000E5D4A">
      <w:pPr>
        <w:rPr>
          <w:sz w:val="24"/>
          <w:szCs w:val="24"/>
        </w:rPr>
      </w:pPr>
      <w:r>
        <w:rPr>
          <w:sz w:val="24"/>
          <w:szCs w:val="24"/>
        </w:rPr>
        <w:t>Director, Office of Local and Regional Health</w:t>
      </w:r>
      <w:r>
        <w:rPr>
          <w:sz w:val="24"/>
          <w:szCs w:val="24"/>
        </w:rPr>
        <w:br/>
        <w:t>Phone: 617.938.4437</w:t>
      </w:r>
    </w:p>
    <w:p w:rsidR="000E5D4A" w:rsidRDefault="000E5D4A" w:rsidP="000E5D4A">
      <w:pPr>
        <w:rPr>
          <w:sz w:val="24"/>
          <w:szCs w:val="24"/>
        </w:rPr>
      </w:pPr>
    </w:p>
    <w:p w:rsidR="000E5D4A" w:rsidRDefault="000E5D4A" w:rsidP="000E5D4A">
      <w:pPr>
        <w:rPr>
          <w:sz w:val="24"/>
          <w:szCs w:val="24"/>
          <w:u w:val="single"/>
        </w:rPr>
      </w:pPr>
      <w:r>
        <w:rPr>
          <w:sz w:val="24"/>
          <w:szCs w:val="24"/>
        </w:rPr>
        <w:t xml:space="preserve">E-mail:                  </w:t>
      </w:r>
      <w:hyperlink r:id="rId5" w:history="1">
        <w:r>
          <w:rPr>
            <w:rStyle w:val="Hyperlink"/>
            <w:color w:val="auto"/>
            <w:sz w:val="24"/>
            <w:szCs w:val="24"/>
          </w:rPr>
          <w:t>ron.oconnor@state.ma.us</w:t>
        </w:r>
      </w:hyperlink>
    </w:p>
    <w:p w:rsidR="000E5D4A" w:rsidRDefault="000E5D4A" w:rsidP="000E5D4A">
      <w:pPr>
        <w:rPr>
          <w:sz w:val="24"/>
          <w:szCs w:val="24"/>
          <w:u w:val="single"/>
        </w:rPr>
      </w:pPr>
    </w:p>
    <w:p w:rsidR="000E5D4A" w:rsidRDefault="000E5D4A" w:rsidP="000E5D4A">
      <w:pPr>
        <w:spacing w:after="96"/>
      </w:pPr>
      <w:r>
        <w:rPr>
          <w:b/>
          <w:bCs/>
          <w:sz w:val="24"/>
          <w:szCs w:val="24"/>
        </w:rPr>
        <w:t xml:space="preserve">COVID-19 Information for Local Boards of Health - </w:t>
      </w:r>
      <w:hyperlink r:id="rId6" w:history="1">
        <w:r>
          <w:rPr>
            <w:rStyle w:val="Hyperlink"/>
            <w:color w:val="auto"/>
            <w:sz w:val="24"/>
            <w:szCs w:val="24"/>
          </w:rPr>
          <w:t>https://www.mass.gov/info-details/covid-19-information-for-local-boards-of-health</w:t>
        </w:r>
      </w:hyperlink>
    </w:p>
    <w:p w:rsidR="000E5D4A" w:rsidRDefault="000E5D4A" w:rsidP="000E5D4A">
      <w:pPr>
        <w:spacing w:after="96"/>
        <w:rPr>
          <w:b/>
          <w:bCs/>
          <w:sz w:val="24"/>
          <w:szCs w:val="24"/>
        </w:rPr>
      </w:pPr>
      <w:r>
        <w:rPr>
          <w:b/>
          <w:bCs/>
          <w:sz w:val="24"/>
          <w:szCs w:val="24"/>
        </w:rPr>
        <w:t>24/7 DPH Epi Line for COVID-19 Case Support</w:t>
      </w:r>
    </w:p>
    <w:p w:rsidR="000E5D4A" w:rsidRDefault="000E5D4A" w:rsidP="000E5D4A">
      <w:pPr>
        <w:rPr>
          <w:sz w:val="24"/>
          <w:szCs w:val="24"/>
        </w:rPr>
      </w:pPr>
      <w:r>
        <w:rPr>
          <w:b/>
          <w:bCs/>
          <w:sz w:val="24"/>
          <w:szCs w:val="24"/>
        </w:rPr>
        <w:t>COVID-19 web site</w:t>
      </w:r>
      <w:r>
        <w:rPr>
          <w:sz w:val="24"/>
          <w:szCs w:val="24"/>
        </w:rPr>
        <w:t xml:space="preserve">: </w:t>
      </w:r>
      <w:hyperlink r:id="rId7" w:history="1">
        <w:r>
          <w:rPr>
            <w:rStyle w:val="Hyperlink"/>
            <w:color w:val="auto"/>
            <w:sz w:val="24"/>
            <w:szCs w:val="24"/>
          </w:rPr>
          <w:t>www.mass.gov/covid19</w:t>
        </w:r>
      </w:hyperlink>
    </w:p>
    <w:p w:rsidR="000E5D4A" w:rsidRDefault="000E5D4A" w:rsidP="000E5D4A">
      <w:pPr>
        <w:rPr>
          <w:sz w:val="24"/>
          <w:szCs w:val="24"/>
        </w:rPr>
      </w:pPr>
      <w:r>
        <w:rPr>
          <w:b/>
          <w:bCs/>
          <w:sz w:val="24"/>
          <w:szCs w:val="24"/>
        </w:rPr>
        <w:t>DPH Website</w:t>
      </w:r>
      <w:r>
        <w:rPr>
          <w:sz w:val="24"/>
          <w:szCs w:val="24"/>
        </w:rPr>
        <w:t xml:space="preserve">:    </w:t>
      </w:r>
      <w:hyperlink r:id="rId8" w:history="1">
        <w:r>
          <w:rPr>
            <w:rStyle w:val="Hyperlink"/>
            <w:color w:val="auto"/>
            <w:sz w:val="24"/>
            <w:szCs w:val="24"/>
          </w:rPr>
          <w:t>www.mass.gov/dph</w:t>
        </w:r>
      </w:hyperlink>
    </w:p>
    <w:p w:rsidR="000E5D4A" w:rsidRDefault="000E5D4A" w:rsidP="000E5D4A">
      <w:pPr>
        <w:rPr>
          <w:sz w:val="24"/>
          <w:szCs w:val="24"/>
        </w:rPr>
      </w:pPr>
      <w:r>
        <w:rPr>
          <w:b/>
          <w:bCs/>
          <w:sz w:val="24"/>
          <w:szCs w:val="24"/>
        </w:rPr>
        <w:t>Twitter</w:t>
      </w:r>
      <w:r>
        <w:rPr>
          <w:sz w:val="24"/>
          <w:szCs w:val="24"/>
        </w:rPr>
        <w:t xml:space="preserve">:       </w:t>
      </w:r>
      <w:hyperlink r:id="rId9" w:history="1">
        <w:r>
          <w:rPr>
            <w:rStyle w:val="Hyperlink"/>
            <w:color w:val="auto"/>
            <w:sz w:val="24"/>
            <w:szCs w:val="24"/>
          </w:rPr>
          <w:t>www.Twitter.com/MassDPH</w:t>
        </w:r>
      </w:hyperlink>
      <w:r>
        <w:rPr>
          <w:sz w:val="24"/>
          <w:szCs w:val="24"/>
        </w:rPr>
        <w:t xml:space="preserve">  </w:t>
      </w:r>
    </w:p>
    <w:p w:rsidR="000E5D4A" w:rsidRDefault="000E5D4A" w:rsidP="000E5D4A"/>
    <w:p w:rsidR="00BD586B" w:rsidRDefault="00BD586B">
      <w:bookmarkStart w:id="0" w:name="_GoBack"/>
      <w:bookmarkEnd w:id="0"/>
    </w:p>
    <w:sectPr w:rsidR="00BD5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4A"/>
    <w:rsid w:val="000E5D4A"/>
    <w:rsid w:val="00BD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9CF90-1F53-4E83-9335-13736FAF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D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5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5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 TargetMode="External"/><Relationship Id="rId3" Type="http://schemas.openxmlformats.org/officeDocument/2006/relationships/webSettings" Target="webSettings.xml"/><Relationship Id="rId7" Type="http://schemas.openxmlformats.org/officeDocument/2006/relationships/hyperlink" Target="http://www.mass.gov/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info-details/covid-19-information-for-local-boards-of-health" TargetMode="External"/><Relationship Id="rId11" Type="http://schemas.openxmlformats.org/officeDocument/2006/relationships/theme" Target="theme/theme1.xml"/><Relationship Id="rId5" Type="http://schemas.openxmlformats.org/officeDocument/2006/relationships/hyperlink" Target="mailto:Ron.OConnor@state.ma.us" TargetMode="External"/><Relationship Id="rId10" Type="http://schemas.openxmlformats.org/officeDocument/2006/relationships/fontTable" Target="fontTable.xml"/><Relationship Id="rId4" Type="http://schemas.openxmlformats.org/officeDocument/2006/relationships/hyperlink" Target="https://www.mass.gov/info-details/covid-19-essential-services-faqs" TargetMode="External"/><Relationship Id="rId9" Type="http://schemas.openxmlformats.org/officeDocument/2006/relationships/hyperlink" Target="https://urldefense.proofpoint.com/v2/url?u=http-3A__www.twitter.com_MassDPH&amp;d=DwMF-g&amp;c=lDF7oMaPKXpkYvev9V-fVahWL0QWnGCCAfCDz1Bns_w&amp;r=sWKhrYD28VmVA3w1yiJ7YYbRVMNHNHyhEwBfkozo278&amp;m=9xnl8a493qv9ui72uR5YL0tdXh81836M6LowHAJ2_j8&amp;s=tad9MoZyoq-tqu6W6smKf6Qd-qKGjmTd7gNXteOzcA4&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MNoe</dc:creator>
  <cp:keywords/>
  <dc:description/>
  <cp:lastModifiedBy>MNoe</cp:lastModifiedBy>
  <cp:revision>1</cp:revision>
  <dcterms:created xsi:type="dcterms:W3CDTF">2020-05-07T17:56:00Z</dcterms:created>
  <dcterms:modified xsi:type="dcterms:W3CDTF">2020-05-07T17:56:00Z</dcterms:modified>
</cp:coreProperties>
</file>